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570"/>
      </w:tblGrid>
      <w:tr w:rsidR="005E5D4E" w:rsidRPr="005E5D4E" w:rsidTr="005E5D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5E5D4E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2022 г.</w:t>
            </w:r>
            <w:r w:rsidRPr="005E5D4E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2023 и 2024 годов</w:t>
            </w:r>
          </w:p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от</w:t>
            </w:r>
          </w:p>
        </w:tc>
      </w:tr>
    </w:tbl>
    <w:p w:rsidR="005E5D4E" w:rsidRPr="005E5D4E" w:rsidRDefault="005E5D4E" w:rsidP="005E5D4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6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50"/>
        <w:gridCol w:w="5040"/>
        <w:gridCol w:w="2520"/>
        <w:gridCol w:w="1890"/>
      </w:tblGrid>
      <w:tr w:rsidR="005E5D4E" w:rsidRPr="005E5D4E" w:rsidTr="005E5D4E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13.12.2021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</w:tc>
      </w:tr>
      <w:tr w:rsidR="005E5D4E" w:rsidRPr="005E5D4E" w:rsidTr="005E5D4E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Орган, осуществляющий</w:t>
            </w: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ИСПОЛНИТЕЛЬНЫЙ КОМИТЕТ ВЕРХНЕУСЛОНСКОГО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92303959</w:t>
            </w:r>
          </w:p>
        </w:tc>
      </w:tr>
      <w:tr w:rsidR="005E5D4E" w:rsidRPr="005E5D4E" w:rsidTr="005E5D4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315</w:t>
            </w:r>
          </w:p>
        </w:tc>
      </w:tr>
      <w:tr w:rsidR="005E5D4E" w:rsidRPr="005E5D4E" w:rsidTr="005E5D4E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МУНИЦИПАЛЬНОЕ БЮДЖЕТНОЕ ОБЩЕОБРАЗОВАТЕЛЬНОЕ УЧРЕЖДЕНИЕ "ТАТАРСКО-БУРНАШЕВСКАЯ СРЕДНЯЯ ОБЩЕОБРАЗОВАТЕЛЬНАЯ ШКОЛА" ВЕРХНЕУСЛОНСКОГО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923Ш5211</w:t>
            </w:r>
          </w:p>
        </w:tc>
      </w:tr>
      <w:tr w:rsidR="005E5D4E" w:rsidRPr="005E5D4E" w:rsidTr="005E5D4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1615004080</w:t>
            </w:r>
          </w:p>
        </w:tc>
      </w:tr>
      <w:tr w:rsidR="005E5D4E" w:rsidRPr="005E5D4E" w:rsidTr="005E5D4E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161501001</w:t>
            </w:r>
          </w:p>
        </w:tc>
      </w:tr>
      <w:tr w:rsidR="005E5D4E" w:rsidRPr="005E5D4E" w:rsidTr="005E5D4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383</w:t>
            </w:r>
          </w:p>
        </w:tc>
      </w:tr>
    </w:tbl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5E5D4E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5E5D4E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5E5D4E">
        <w:rPr>
          <w:rFonts w:ascii="inherit" w:eastAsia="Times New Roman" w:hAnsi="inherit" w:cs="Arial"/>
          <w:b/>
          <w:bCs/>
          <w:color w:val="4A4A4A"/>
          <w:sz w:val="18"/>
          <w:lang w:eastAsia="ru-RU"/>
        </w:rPr>
        <w:t>Раздел 1. Поступления и выплаты</w:t>
      </w:r>
    </w:p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97"/>
        <w:gridCol w:w="538"/>
        <w:gridCol w:w="359"/>
        <w:gridCol w:w="1213"/>
        <w:gridCol w:w="1100"/>
        <w:gridCol w:w="1088"/>
        <w:gridCol w:w="1088"/>
        <w:gridCol w:w="1103"/>
      </w:tblGrid>
      <w:tr w:rsidR="005E5D4E" w:rsidRPr="005E5D4E" w:rsidTr="005E5D4E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Аналитический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5E5D4E" w:rsidRPr="005E5D4E" w:rsidTr="005E5D4E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2024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5E5D4E" w:rsidRPr="005E5D4E" w:rsidTr="005E5D4E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собственности,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доходы,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поступления,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персоналу,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иные выплаты гражданским лицам (денежное содержание)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выплата стипендий, осуществление иных расходов на социальную поддержку обучающихся за счет 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сре</w:t>
            </w:r>
            <w:proofErr w:type="gram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дств ст</w:t>
            </w:r>
            <w:proofErr w:type="gramEnd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ипендиального фонда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уплата налогов, сборов и иных платежей,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безвозмездные перечисления организациям и физическим лицам,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прочую закупку товаров, работ и услуг,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5E5D4E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5E5D4E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5E5D4E">
        <w:rPr>
          <w:rFonts w:ascii="inherit" w:eastAsia="Times New Roman" w:hAnsi="inherit" w:cs="Arial"/>
          <w:b/>
          <w:bCs/>
          <w:color w:val="4A4A4A"/>
          <w:sz w:val="18"/>
          <w:lang w:eastAsia="ru-RU"/>
        </w:rPr>
        <w:t>Раздел 2. Сведения по выплатам на закупки товаров, работ, услуг</w:t>
      </w:r>
    </w:p>
    <w:p w:rsidR="005E5D4E" w:rsidRPr="005E5D4E" w:rsidRDefault="005E5D4E" w:rsidP="005E5D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5"/>
        <w:gridCol w:w="6787"/>
        <w:gridCol w:w="538"/>
        <w:gridCol w:w="665"/>
        <w:gridCol w:w="1245"/>
        <w:gridCol w:w="988"/>
        <w:gridCol w:w="1024"/>
        <w:gridCol w:w="921"/>
        <w:gridCol w:w="921"/>
        <w:gridCol w:w="942"/>
      </w:tblGrid>
      <w:tr w:rsidR="005E5D4E" w:rsidRPr="005E5D4E" w:rsidTr="005E5D4E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№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proofErr w:type="spellStart"/>
            <w:proofErr w:type="gram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</w:t>
            </w:r>
            <w:proofErr w:type="spellEnd"/>
            <w:proofErr w:type="gramEnd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/</w:t>
            </w:r>
            <w:proofErr w:type="spell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Год начала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 по бюджетной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классификации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Российской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Уникальный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5E5D4E" w:rsidRPr="005E5D4E" w:rsidTr="005E5D4E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2024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5E5D4E" w:rsidRPr="005E5D4E" w:rsidTr="005E5D4E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</w:t>
            </w:r>
            <w:proofErr w:type="gram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26300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1.3.1.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осуществление капитальных вложений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Итого по контрактам, планируемым к заключению в соответствующем финансовом году в соответствии с Федеральным законом № 44-ФЗ, по соответствующему году </w:t>
            </w:r>
            <w:proofErr w:type="gram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1 900 000,00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1 900 000,00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5E5D4E" w:rsidRPr="005E5D4E" w:rsidTr="005E5D4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Итого по договорам, планируемым к заключению в соответствующем финансовом году в соответствии с Федеральным законом № 223-ФЗ, по соответствующему году </w:t>
            </w:r>
            <w:proofErr w:type="gramStart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5E5D4E" w:rsidRPr="005E5D4E" w:rsidRDefault="005E5D4E" w:rsidP="005E5D4E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5E5D4E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</w:tbl>
    <w:p w:rsidR="003A161B" w:rsidRDefault="005E5D4E"/>
    <w:sectPr w:rsidR="003A161B" w:rsidSect="005E5D4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E5D4E"/>
    <w:rsid w:val="001E36EB"/>
    <w:rsid w:val="0027289C"/>
    <w:rsid w:val="005255C4"/>
    <w:rsid w:val="005E5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89C"/>
  </w:style>
  <w:style w:type="paragraph" w:styleId="2">
    <w:name w:val="heading 2"/>
    <w:basedOn w:val="a"/>
    <w:link w:val="20"/>
    <w:uiPriority w:val="9"/>
    <w:qFormat/>
    <w:rsid w:val="005E5D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5E5D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5E5D4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E5D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5D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E5D4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5E5D4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9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8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9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7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4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9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3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9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1643</Words>
  <Characters>9371</Characters>
  <Application>Microsoft Office Word</Application>
  <DocSecurity>0</DocSecurity>
  <Lines>78</Lines>
  <Paragraphs>21</Paragraphs>
  <ScaleCrop>false</ScaleCrop>
  <Company/>
  <LinksUpToDate>false</LinksUpToDate>
  <CharactersWithSpaces>10993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2022-01-15T07:08:00Z</dcterms:created>
  <dcterms:modified xsi:type="dcterms:W3CDTF">2022-01-15T07:09:00Z</dcterms:modified>
</cp:coreProperties>
</file>